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</w:p>
    <w:p w:rsidR="00212292" w:rsidRDefault="00233549" w:rsidP="00212292">
      <w:pPr>
        <w:jc w:val="center"/>
        <w:rPr>
          <w:lang w:val="kk-KZ"/>
        </w:rPr>
      </w:pPr>
      <w:r>
        <w:rPr>
          <w:lang w:val="kk-KZ"/>
        </w:rPr>
        <w:t>2020</w:t>
      </w:r>
      <w:r w:rsidR="00B04B34">
        <w:rPr>
          <w:lang w:val="kk-KZ"/>
        </w:rPr>
        <w:t xml:space="preserve"> ЖЫЛҒЫ</w:t>
      </w:r>
      <w:r w:rsidR="00C21714">
        <w:rPr>
          <w:lang w:val="kk-KZ"/>
        </w:rPr>
        <w:t xml:space="preserve"> </w:t>
      </w:r>
      <w:r w:rsidR="00212292">
        <w:rPr>
          <w:lang w:val="kk-KZ"/>
        </w:rPr>
        <w:t>ҚЫЗМЕТТІҢ НЕГІЗГІ БАҒЫТТАРЫ МЕН НӘТИЖЕЛЕРІНІҢ КӨРСЕТКІШТЕРІ</w:t>
      </w:r>
    </w:p>
    <w:p w:rsidR="00212292" w:rsidRDefault="00212292" w:rsidP="00212292">
      <w:pPr>
        <w:rPr>
          <w:lang w:val="kk-KZ"/>
        </w:rPr>
      </w:pPr>
    </w:p>
    <w:p w:rsidR="00212292" w:rsidRPr="006F6C2A" w:rsidRDefault="0021229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 w:rsidR="008E5F70">
        <w:rPr>
          <w:lang w:val="kk-KZ"/>
        </w:rPr>
        <w:t xml:space="preserve"> ЗА</w:t>
      </w:r>
      <w:r w:rsidR="00AF1A05" w:rsidRPr="00AF1A05">
        <w:t xml:space="preserve"> </w:t>
      </w:r>
      <w:r w:rsidR="00233549">
        <w:rPr>
          <w:lang w:val="kk-KZ"/>
        </w:rPr>
        <w:t>2020</w:t>
      </w:r>
      <w:r w:rsidR="00B04B34">
        <w:rPr>
          <w:lang w:val="kk-KZ"/>
        </w:rPr>
        <w:t xml:space="preserve"> ГОД</w:t>
      </w:r>
      <w:r w:rsidR="007164EA">
        <w:rPr>
          <w:lang w:val="kk-KZ"/>
        </w:rPr>
        <w:t xml:space="preserve"> </w:t>
      </w:r>
    </w:p>
    <w:p w:rsidR="00212292" w:rsidRDefault="0021229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212292" w:rsidRPr="009300F4" w:rsidTr="001C4D13">
        <w:trPr>
          <w:trHeight w:val="460"/>
        </w:trPr>
        <w:tc>
          <w:tcPr>
            <w:tcW w:w="1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 w:rsidR="008C7241">
              <w:rPr>
                <w:sz w:val="20"/>
                <w:szCs w:val="20"/>
                <w:lang w:val="kk-KZ"/>
              </w:rPr>
              <w:t xml:space="preserve">  Ақмола облысы </w:t>
            </w:r>
            <w:r w:rsidR="00233549">
              <w:rPr>
                <w:sz w:val="20"/>
                <w:szCs w:val="20"/>
                <w:lang w:val="kk-KZ"/>
              </w:rPr>
              <w:t xml:space="preserve">мәдениет, </w:t>
            </w:r>
            <w:r w:rsidR="008C7241">
              <w:rPr>
                <w:sz w:val="20"/>
                <w:szCs w:val="20"/>
                <w:lang w:val="kk-KZ"/>
              </w:rPr>
              <w:t xml:space="preserve">архивтер мен құжаттамалар басқармасының «Зеренді  ауданының  мемлекеттік архиві» КММ </w:t>
            </w:r>
          </w:p>
          <w:p w:rsidR="00212292" w:rsidRPr="009300F4" w:rsidRDefault="0021229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 w:rsidR="008C7241"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 w:rsidR="008C7241">
              <w:rPr>
                <w:sz w:val="20"/>
                <w:szCs w:val="20"/>
                <w:lang w:val="kk-KZ"/>
              </w:rPr>
              <w:t xml:space="preserve"> управления</w:t>
            </w:r>
            <w:r w:rsidR="00233549">
              <w:rPr>
                <w:sz w:val="20"/>
                <w:szCs w:val="20"/>
                <w:lang w:val="kk-KZ"/>
              </w:rPr>
              <w:t xml:space="preserve"> культуры,</w:t>
            </w:r>
            <w:r w:rsidR="008C7241">
              <w:rPr>
                <w:sz w:val="20"/>
                <w:szCs w:val="20"/>
                <w:lang w:val="kk-KZ"/>
              </w:rPr>
              <w:t xml:space="preserve"> архивов и документации Акмолинской области</w:t>
            </w:r>
          </w:p>
        </w:tc>
      </w:tr>
    </w:tbl>
    <w:p w:rsidR="00212292" w:rsidRDefault="0021229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212292" w:rsidRPr="00D61069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212292" w:rsidRPr="009300F4" w:rsidRDefault="0021229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г.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7290E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5A26E2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212292" w:rsidRPr="009300F4" w:rsidRDefault="0021229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212292" w:rsidRDefault="0021229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212292" w:rsidRDefault="0021229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212292" w:rsidRPr="009300F4" w:rsidTr="001C4D1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both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212292" w:rsidRPr="00AF1A05" w:rsidRDefault="00B04B34" w:rsidP="00F854FD">
            <w:pPr>
              <w:ind w:left="-108" w:right="-239"/>
              <w:jc w:val="center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2" w:rsidRDefault="005D2C32" w:rsidP="005D2C32">
            <w:pPr>
              <w:jc w:val="center"/>
              <w:rPr>
                <w:sz w:val="28"/>
                <w:szCs w:val="28"/>
              </w:rPr>
            </w:pPr>
          </w:p>
          <w:p w:rsidR="00212292" w:rsidRPr="00B04B34" w:rsidRDefault="008B3719" w:rsidP="005D2C3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6</w:t>
            </w:r>
            <w:r w:rsidR="00B04B34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212292" w:rsidRPr="009300F4" w:rsidTr="001C4D13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212292" w:rsidRPr="009300F4" w:rsidTr="001C4D13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F01C11" w:rsidRDefault="00B04B34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546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212292" w:rsidRPr="009300F4" w:rsidTr="001C4D13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212292" w:rsidRPr="009300F4" w:rsidTr="001C4D13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212292" w:rsidRDefault="0021229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212292" w:rsidRDefault="0021229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212292" w:rsidRPr="009300F4" w:rsidTr="00461FCB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r w:rsidRPr="009300F4">
              <w:rPr>
                <w:sz w:val="20"/>
                <w:szCs w:val="20"/>
              </w:rPr>
              <w:t>диницы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бір.</w:t>
            </w:r>
            <w:proofErr w:type="spellStart"/>
            <w:r w:rsidRPr="009300F4">
              <w:rPr>
                <w:sz w:val="20"/>
                <w:szCs w:val="20"/>
              </w:rPr>
              <w:t>усл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212292" w:rsidRPr="009300F4" w:rsidTr="00461FCB">
        <w:trPr>
          <w:trHeight w:val="191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61FCB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61FCB">
              <w:rPr>
                <w:sz w:val="20"/>
                <w:szCs w:val="20"/>
              </w:rPr>
              <w:t>Управленч</w:t>
            </w:r>
            <w:proofErr w:type="spellEnd"/>
            <w:r w:rsidR="00461FCB">
              <w:rPr>
                <w:sz w:val="20"/>
                <w:szCs w:val="20"/>
                <w:lang w:val="kk-KZ"/>
              </w:rPr>
              <w:t>ес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212292" w:rsidRPr="009300F4" w:rsidTr="00461F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212292" w:rsidRPr="009300F4" w:rsidTr="00461FC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537E" w:rsidRDefault="0053537E" w:rsidP="0053537E">
            <w:pPr>
              <w:ind w:firstLine="360"/>
              <w:jc w:val="both"/>
              <w:rPr>
                <w:sz w:val="20"/>
                <w:szCs w:val="20"/>
                <w:lang w:val="kk-KZ"/>
              </w:rPr>
            </w:pPr>
          </w:p>
          <w:p w:rsidR="0053537E" w:rsidRPr="0053537E" w:rsidRDefault="0053537E" w:rsidP="0053537E">
            <w:pPr>
              <w:ind w:firstLine="360"/>
              <w:jc w:val="both"/>
              <w:rPr>
                <w:sz w:val="28"/>
                <w:szCs w:val="28"/>
                <w:lang w:val="kk-KZ"/>
              </w:rPr>
            </w:pPr>
            <w:r w:rsidRPr="0053537E">
              <w:rPr>
                <w:sz w:val="28"/>
                <w:szCs w:val="28"/>
                <w:lang w:val="kk-KZ"/>
              </w:rPr>
              <w:t>161</w:t>
            </w:r>
          </w:p>
          <w:p w:rsidR="00212292" w:rsidRPr="00FB2559" w:rsidRDefault="0053537E" w:rsidP="00AF1A05">
            <w:pPr>
              <w:ind w:right="-239"/>
              <w:jc w:val="center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color w:val="C0C0C0"/>
                <w:lang w:val="kk-KZ"/>
              </w:rPr>
              <w:t>1</w:t>
            </w:r>
            <w:r w:rsidR="00B04B34" w:rsidRPr="0053537E">
              <w:rPr>
                <w:color w:val="C0C0C0"/>
                <w:lang w:val="kk-KZ"/>
              </w:rPr>
              <w:t>1</w:t>
            </w:r>
            <w:r w:rsidRPr="0053537E">
              <w:rPr>
                <w:color w:val="C0C0C0"/>
                <w:lang w:val="kk-KZ"/>
              </w:rPr>
              <w:t>1612654111111</w:t>
            </w:r>
            <w:r w:rsidR="00B04B34" w:rsidRPr="0053537E">
              <w:rPr>
                <w:color w:val="C0C0C0"/>
                <w:lang w:val="kk-KZ"/>
              </w:rPr>
              <w:t>11161</w:t>
            </w:r>
            <w:r w:rsidR="008B3719" w:rsidRPr="0053537E">
              <w:rPr>
                <w:color w:val="C0C0C0"/>
                <w:lang w:val="kk-KZ"/>
              </w:rPr>
              <w:t>Ал1</w:t>
            </w:r>
            <w:r w:rsidR="00B04B34" w:rsidRPr="0053537E">
              <w:rPr>
                <w:color w:val="C0C0C0"/>
                <w:lang w:val="kk-KZ"/>
              </w:rPr>
              <w:t>11546</w:t>
            </w:r>
            <w:r w:rsidR="008B3719" w:rsidRPr="0053537E">
              <w:rPr>
                <w:color w:val="C0C0C0"/>
                <w:lang w:val="kk-KZ"/>
              </w:rPr>
              <w:t>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sz w:val="28"/>
                <w:szCs w:val="28"/>
              </w:rPr>
            </w:pPr>
          </w:p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2559" w:rsidRPr="00FB2559" w:rsidRDefault="00FB2559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0E1FE8" w:rsidRPr="00FB2559" w:rsidRDefault="00B04B34" w:rsidP="00B04B34">
            <w:pPr>
              <w:jc w:val="center"/>
              <w:rPr>
                <w:rStyle w:val="a3"/>
                <w:i w:val="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2" w:rsidRDefault="005D2C32" w:rsidP="001C4D1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E2913" w:rsidRPr="00AE2913" w:rsidRDefault="005D2C32" w:rsidP="005D2C3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="008B3719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AE2913">
        <w:trPr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5D2C32">
            <w:pPr>
              <w:jc w:val="center"/>
              <w:rPr>
                <w:sz w:val="28"/>
                <w:szCs w:val="28"/>
              </w:rPr>
            </w:pPr>
          </w:p>
          <w:p w:rsidR="00212292" w:rsidRPr="004E354A" w:rsidRDefault="008846FC" w:rsidP="005D2C3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4" w:rsidRDefault="00FB1014" w:rsidP="001C4D13">
            <w:pPr>
              <w:jc w:val="both"/>
              <w:rPr>
                <w:sz w:val="28"/>
                <w:szCs w:val="28"/>
              </w:rPr>
            </w:pPr>
          </w:p>
          <w:p w:rsidR="00212292" w:rsidRPr="00AF1A05" w:rsidRDefault="00212292" w:rsidP="00AF1A0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  <w:rPr>
                <w:sz w:val="20"/>
                <w:szCs w:val="20"/>
              </w:rPr>
            </w:pPr>
          </w:p>
          <w:p w:rsidR="00FB1014" w:rsidRPr="00FB1014" w:rsidRDefault="00FB1014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13" w:rsidRDefault="00AE2913" w:rsidP="001C4D13">
            <w:pPr>
              <w:jc w:val="both"/>
              <w:rPr>
                <w:sz w:val="20"/>
                <w:szCs w:val="20"/>
              </w:rPr>
            </w:pPr>
          </w:p>
          <w:p w:rsidR="00212292" w:rsidRPr="00AE2913" w:rsidRDefault="00212292" w:rsidP="00AE29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AF1A05" w:rsidRDefault="0053537E" w:rsidP="00AF1A0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E" w:rsidRDefault="0053537E" w:rsidP="005D2C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12292" w:rsidRPr="00FB2559" w:rsidRDefault="005D2C32" w:rsidP="005D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04B34" w:rsidRDefault="00212292" w:rsidP="001C4D1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E" w:rsidRDefault="0053537E" w:rsidP="0053537E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12292" w:rsidRPr="0053537E" w:rsidRDefault="0053537E" w:rsidP="0053537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53537E" w:rsidRDefault="0053537E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lastRenderedPageBreak/>
        <w:t>3. ДБ есебін және автоматтандырылған ҒАА құру</w:t>
      </w:r>
    </w:p>
    <w:p w:rsidR="00212292" w:rsidRDefault="00212292" w:rsidP="00212292">
      <w:pPr>
        <w:ind w:firstLine="360"/>
        <w:jc w:val="both"/>
      </w:pPr>
      <w:r>
        <w:t>Создание учетных БД и автоматизированного НСА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212292" w:rsidRPr="009300F4" w:rsidTr="001C4D13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автоматизированного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хранении/запись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212292" w:rsidRDefault="0021229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212292" w:rsidRPr="009300F4" w:rsidTr="001C4D1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212292" w:rsidRPr="009300F4" w:rsidTr="001C4D13">
        <w:trPr>
          <w:trHeight w:val="9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F502E8" w:rsidP="005A0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8846FC" w:rsidP="00370512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370512" w:rsidP="00370512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B85B8D" w:rsidP="00B56E99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  <w:lang w:val="kk-KZ"/>
              </w:rPr>
              <w:t>1658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D04C06" w:rsidRDefault="0021229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  <w:tr w:rsidR="00212292" w:rsidRPr="009300F4" w:rsidTr="001C4D1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2743DF" w:rsidP="00370512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  <w:lang w:val="kk-KZ"/>
              </w:rPr>
              <w:t>0/0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370512" w:rsidP="00370512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B85B8D" w:rsidRDefault="00B85B8D" w:rsidP="00E44490">
            <w:pPr>
              <w:jc w:val="center"/>
              <w:rPr>
                <w:sz w:val="28"/>
                <w:szCs w:val="28"/>
                <w:lang w:val="kk-KZ"/>
              </w:rPr>
            </w:pPr>
            <w:r w:rsidRPr="00B85B8D">
              <w:rPr>
                <w:sz w:val="28"/>
                <w:szCs w:val="28"/>
              </w:rPr>
              <w:t>1279</w:t>
            </w:r>
            <w:r w:rsidR="00CD64FD" w:rsidRPr="00B85B8D">
              <w:rPr>
                <w:sz w:val="28"/>
                <w:szCs w:val="28"/>
                <w:lang w:val="en-US"/>
              </w:rPr>
              <w:t>/</w:t>
            </w:r>
            <w:r w:rsidRPr="00B85B8D">
              <w:rPr>
                <w:sz w:val="28"/>
                <w:szCs w:val="28"/>
                <w:lang w:val="kk-KZ"/>
              </w:rPr>
              <w:t>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ED3CBE" w:rsidRPr="00ED3CBE" w:rsidRDefault="00ED3CBE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lastRenderedPageBreak/>
        <w:t>5.</w:t>
      </w:r>
      <w:r>
        <w:rPr>
          <w:lang w:val="kk-KZ"/>
        </w:rPr>
        <w:t>Материалдық - техникалық база**</w:t>
      </w:r>
    </w:p>
    <w:p w:rsidR="00212292" w:rsidRDefault="00212292" w:rsidP="00212292">
      <w:pPr>
        <w:ind w:firstLine="360"/>
        <w:jc w:val="both"/>
      </w:pPr>
      <w:r>
        <w:t xml:space="preserve"> Материально-техническая база **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212292" w:rsidRPr="009300F4" w:rsidTr="001C4D13">
        <w:trPr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пог.м</w:t>
            </w:r>
            <w:proofErr w:type="spell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212292" w:rsidRPr="009300F4" w:rsidTr="001C4D13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введенных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711E53">
            <w:pPr>
              <w:jc w:val="center"/>
            </w:pPr>
            <w:r>
              <w:t>2</w:t>
            </w:r>
            <w:r w:rsidR="00711E53">
              <w:t>24,8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 2</w:t>
            </w:r>
            <w:r w:rsidR="00711E53">
              <w:t>24,8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B85B8D" w:rsidRDefault="00B85B8D" w:rsidP="00C57C96">
            <w:pPr>
              <w:jc w:val="center"/>
              <w:rPr>
                <w:sz w:val="28"/>
                <w:szCs w:val="28"/>
              </w:rPr>
            </w:pPr>
            <w:r w:rsidRPr="00B85B8D">
              <w:rPr>
                <w:sz w:val="28"/>
                <w:szCs w:val="28"/>
              </w:rPr>
              <w:t>32325</w:t>
            </w:r>
          </w:p>
        </w:tc>
      </w:tr>
      <w:tr w:rsidR="00212292" w:rsidRPr="009300F4" w:rsidTr="001C4D13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Pr="002371A8" w:rsidRDefault="00810704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 _____________________________________________</w:t>
      </w:r>
    </w:p>
    <w:p w:rsidR="00212292" w:rsidRPr="00EF1F0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</w:t>
      </w:r>
      <w:r w:rsidR="00810704">
        <w:rPr>
          <w:sz w:val="20"/>
          <w:szCs w:val="20"/>
          <w:lang w:val="kk-KZ"/>
        </w:rPr>
        <w:t xml:space="preserve">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212292" w:rsidRPr="00810704" w:rsidRDefault="00810704" w:rsidP="00212292">
      <w:pPr>
        <w:ind w:firstLine="360"/>
        <w:jc w:val="both"/>
        <w:rPr>
          <w:sz w:val="20"/>
          <w:szCs w:val="20"/>
          <w:lang w:val="kk-KZ"/>
        </w:rPr>
      </w:pPr>
      <w:r w:rsidRPr="00810704">
        <w:rPr>
          <w:sz w:val="20"/>
          <w:szCs w:val="20"/>
          <w:lang w:val="kk-KZ"/>
        </w:rPr>
        <w:t xml:space="preserve">Директор   </w:t>
      </w:r>
      <w:r w:rsidRPr="00810704">
        <w:rPr>
          <w:sz w:val="20"/>
          <w:szCs w:val="20"/>
          <w:u w:val="single"/>
          <w:lang w:val="kk-KZ"/>
        </w:rPr>
        <w:t xml:space="preserve">Сейфулин Т. </w:t>
      </w:r>
      <w:r>
        <w:rPr>
          <w:sz w:val="20"/>
          <w:szCs w:val="20"/>
          <w:u w:val="single"/>
          <w:lang w:val="kk-KZ"/>
        </w:rPr>
        <w:t>Е.</w:t>
      </w:r>
      <w:r>
        <w:rPr>
          <w:sz w:val="20"/>
          <w:szCs w:val="20"/>
          <w:lang w:val="kk-KZ"/>
        </w:rPr>
        <w:t>________________________________________</w:t>
      </w:r>
    </w:p>
    <w:p w:rsidR="00212292" w:rsidRPr="00810704" w:rsidRDefault="00F01C11" w:rsidP="00212292">
      <w:pPr>
        <w:ind w:firstLine="360"/>
        <w:jc w:val="both"/>
        <w:rPr>
          <w:sz w:val="20"/>
          <w:szCs w:val="20"/>
          <w:lang w:val="kk-KZ"/>
        </w:rPr>
      </w:pPr>
      <w:r w:rsidRPr="00810704">
        <w:rPr>
          <w:sz w:val="20"/>
          <w:szCs w:val="20"/>
          <w:lang w:val="kk-KZ"/>
        </w:rPr>
        <w:tab/>
        <w:t xml:space="preserve">         </w:t>
      </w:r>
      <w:r w:rsidR="00810704" w:rsidRPr="00810704">
        <w:rPr>
          <w:sz w:val="20"/>
          <w:szCs w:val="20"/>
          <w:lang w:val="kk-KZ"/>
        </w:rPr>
        <w:t xml:space="preserve">         </w:t>
      </w:r>
      <w:r w:rsidR="00212292" w:rsidRPr="00810704">
        <w:rPr>
          <w:sz w:val="20"/>
          <w:szCs w:val="20"/>
          <w:lang w:val="kk-KZ"/>
        </w:rPr>
        <w:t>(ФИО)</w:t>
      </w:r>
      <w:r w:rsidR="00212292" w:rsidRPr="00810704">
        <w:rPr>
          <w:sz w:val="20"/>
          <w:szCs w:val="20"/>
          <w:lang w:val="kk-KZ"/>
        </w:rPr>
        <w:tab/>
      </w:r>
      <w:r w:rsidR="00212292" w:rsidRPr="00810704">
        <w:rPr>
          <w:sz w:val="20"/>
          <w:szCs w:val="20"/>
          <w:lang w:val="kk-KZ"/>
        </w:rPr>
        <w:tab/>
      </w:r>
      <w:r w:rsidR="00212292" w:rsidRPr="00810704">
        <w:rPr>
          <w:sz w:val="20"/>
          <w:szCs w:val="20"/>
          <w:lang w:val="kk-KZ"/>
        </w:rPr>
        <w:tab/>
        <w:t>(подпись)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212292" w:rsidRPr="00810704" w:rsidRDefault="00F01C1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</w:t>
      </w:r>
      <w:r w:rsidR="00810704">
        <w:rPr>
          <w:sz w:val="20"/>
          <w:szCs w:val="20"/>
          <w:lang w:val="kk-KZ"/>
        </w:rPr>
        <w:t>_______________________________________________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</w:t>
      </w:r>
      <w:r w:rsidR="00810704">
        <w:rPr>
          <w:sz w:val="20"/>
          <w:szCs w:val="20"/>
          <w:lang w:val="kk-KZ"/>
        </w:rPr>
        <w:t xml:space="preserve">       </w:t>
      </w:r>
      <w:r>
        <w:rPr>
          <w:sz w:val="20"/>
          <w:szCs w:val="20"/>
          <w:lang w:val="kk-KZ"/>
        </w:rPr>
        <w:t xml:space="preserve">(ТАӘ)     </w:t>
      </w:r>
      <w:r w:rsidR="00BA63D6">
        <w:rPr>
          <w:sz w:val="20"/>
          <w:szCs w:val="20"/>
          <w:lang w:val="kk-KZ"/>
        </w:rPr>
        <w:t xml:space="preserve">                </w:t>
      </w:r>
      <w:r>
        <w:rPr>
          <w:sz w:val="20"/>
          <w:szCs w:val="20"/>
          <w:lang w:val="kk-KZ"/>
        </w:rPr>
        <w:t>(қолы)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D432BD">
        <w:rPr>
          <w:sz w:val="20"/>
          <w:szCs w:val="20"/>
        </w:rPr>
        <w:t xml:space="preserve">оставление формы   </w:t>
      </w:r>
      <w:r w:rsidR="00D432BD">
        <w:rPr>
          <w:sz w:val="20"/>
          <w:szCs w:val="20"/>
          <w:u w:val="single"/>
        </w:rPr>
        <w:t>зав.архиво</w:t>
      </w:r>
      <w:r w:rsidR="00810704">
        <w:rPr>
          <w:sz w:val="20"/>
          <w:szCs w:val="20"/>
          <w:u w:val="single"/>
        </w:rPr>
        <w:t xml:space="preserve">хранилищем       </w:t>
      </w:r>
      <w:proofErr w:type="spellStart"/>
      <w:r w:rsidR="00810704">
        <w:rPr>
          <w:sz w:val="20"/>
          <w:szCs w:val="20"/>
          <w:u w:val="single"/>
        </w:rPr>
        <w:t>Бекенова</w:t>
      </w:r>
      <w:proofErr w:type="spellEnd"/>
      <w:r w:rsidR="00810704">
        <w:rPr>
          <w:sz w:val="20"/>
          <w:szCs w:val="20"/>
          <w:u w:val="single"/>
        </w:rPr>
        <w:t xml:space="preserve"> Ш. М.    </w:t>
      </w:r>
      <w:r>
        <w:rPr>
          <w:sz w:val="20"/>
          <w:szCs w:val="20"/>
        </w:rPr>
        <w:t>____</w:t>
      </w:r>
      <w:r w:rsidR="00810704">
        <w:rPr>
          <w:sz w:val="20"/>
          <w:szCs w:val="20"/>
        </w:rPr>
        <w:t>______ _____</w:t>
      </w:r>
    </w:p>
    <w:p w:rsidR="00212292" w:rsidRDefault="00810704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2292">
        <w:rPr>
          <w:sz w:val="20"/>
          <w:szCs w:val="20"/>
        </w:rPr>
        <w:t xml:space="preserve">(должность) </w:t>
      </w:r>
      <w:r w:rsidR="00212292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                  </w:t>
      </w:r>
      <w:r w:rsidR="00212292">
        <w:rPr>
          <w:sz w:val="20"/>
          <w:szCs w:val="20"/>
          <w:lang w:val="kk-KZ"/>
        </w:rPr>
        <w:t xml:space="preserve"> </w:t>
      </w:r>
      <w:r w:rsidR="00212292">
        <w:rPr>
          <w:sz w:val="20"/>
          <w:szCs w:val="20"/>
        </w:rPr>
        <w:t>(ФИО)</w:t>
      </w:r>
      <w:r w:rsidR="00212292">
        <w:rPr>
          <w:sz w:val="20"/>
          <w:szCs w:val="20"/>
        </w:rPr>
        <w:tab/>
        <w:t xml:space="preserve">                   (подпись)</w:t>
      </w:r>
    </w:p>
    <w:p w:rsidR="00212292" w:rsidRPr="002371A8" w:rsidRDefault="00ED3CBE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25.12</w:t>
      </w:r>
      <w:r w:rsidR="00BA43AC">
        <w:rPr>
          <w:sz w:val="20"/>
          <w:szCs w:val="20"/>
          <w:u w:val="single"/>
          <w:lang w:val="kk-KZ"/>
        </w:rPr>
        <w:t>.20</w:t>
      </w:r>
      <w:r w:rsidR="00BB65C9">
        <w:rPr>
          <w:sz w:val="20"/>
          <w:szCs w:val="20"/>
          <w:u w:val="single"/>
          <w:lang w:val="kk-KZ"/>
        </w:rPr>
        <w:t>20</w:t>
      </w:r>
      <w:r w:rsidR="00BA43AC">
        <w:rPr>
          <w:sz w:val="20"/>
          <w:szCs w:val="20"/>
          <w:u w:val="single"/>
          <w:lang w:val="kk-KZ"/>
        </w:rPr>
        <w:t xml:space="preserve"> </w:t>
      </w:r>
      <w:r w:rsidR="00212292">
        <w:rPr>
          <w:sz w:val="20"/>
          <w:szCs w:val="20"/>
          <w:u w:val="single"/>
          <w:lang w:val="kk-KZ"/>
        </w:rPr>
        <w:t xml:space="preserve"> ж,г,</w:t>
      </w:r>
      <w:r w:rsidR="00212292">
        <w:rPr>
          <w:color w:val="FFFFFF"/>
          <w:sz w:val="20"/>
          <w:szCs w:val="20"/>
          <w:u w:val="single"/>
        </w:rPr>
        <w:t xml:space="preserve"> .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212292" w:rsidRDefault="0021229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E75693" w:rsidRPr="00F01C11" w:rsidRDefault="0021229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E75693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2292"/>
    <w:rsid w:val="000251AF"/>
    <w:rsid w:val="000323CB"/>
    <w:rsid w:val="00081A7F"/>
    <w:rsid w:val="000A29B3"/>
    <w:rsid w:val="000B7B96"/>
    <w:rsid w:val="000C17ED"/>
    <w:rsid w:val="000D350F"/>
    <w:rsid w:val="000D61DB"/>
    <w:rsid w:val="000E05DC"/>
    <w:rsid w:val="000E1FE8"/>
    <w:rsid w:val="000E49E4"/>
    <w:rsid w:val="00116F59"/>
    <w:rsid w:val="0012190B"/>
    <w:rsid w:val="00194345"/>
    <w:rsid w:val="001B10A5"/>
    <w:rsid w:val="00212292"/>
    <w:rsid w:val="00214674"/>
    <w:rsid w:val="002173D9"/>
    <w:rsid w:val="00233549"/>
    <w:rsid w:val="002743DF"/>
    <w:rsid w:val="002C66F2"/>
    <w:rsid w:val="0032177D"/>
    <w:rsid w:val="00333B4B"/>
    <w:rsid w:val="00367F70"/>
    <w:rsid w:val="00370512"/>
    <w:rsid w:val="00374732"/>
    <w:rsid w:val="003773A9"/>
    <w:rsid w:val="003924BE"/>
    <w:rsid w:val="003C5323"/>
    <w:rsid w:val="00460821"/>
    <w:rsid w:val="00461FCB"/>
    <w:rsid w:val="00471093"/>
    <w:rsid w:val="00492B11"/>
    <w:rsid w:val="004E354A"/>
    <w:rsid w:val="004E3E90"/>
    <w:rsid w:val="004F7A2D"/>
    <w:rsid w:val="0053537E"/>
    <w:rsid w:val="00587AE8"/>
    <w:rsid w:val="005A0B12"/>
    <w:rsid w:val="005A7A9C"/>
    <w:rsid w:val="005C6B3D"/>
    <w:rsid w:val="005D2C32"/>
    <w:rsid w:val="005D42DC"/>
    <w:rsid w:val="005F2EE9"/>
    <w:rsid w:val="00711E53"/>
    <w:rsid w:val="007164EA"/>
    <w:rsid w:val="007A57B0"/>
    <w:rsid w:val="007B032D"/>
    <w:rsid w:val="00810704"/>
    <w:rsid w:val="008412B7"/>
    <w:rsid w:val="00853230"/>
    <w:rsid w:val="008846FC"/>
    <w:rsid w:val="008B3719"/>
    <w:rsid w:val="008C7241"/>
    <w:rsid w:val="008D6725"/>
    <w:rsid w:val="008E5F70"/>
    <w:rsid w:val="009308E1"/>
    <w:rsid w:val="009D5963"/>
    <w:rsid w:val="009F6725"/>
    <w:rsid w:val="00A02AA4"/>
    <w:rsid w:val="00A07381"/>
    <w:rsid w:val="00A315AB"/>
    <w:rsid w:val="00A54388"/>
    <w:rsid w:val="00A64F43"/>
    <w:rsid w:val="00A72209"/>
    <w:rsid w:val="00AA52DB"/>
    <w:rsid w:val="00AD4337"/>
    <w:rsid w:val="00AE2913"/>
    <w:rsid w:val="00AF1A05"/>
    <w:rsid w:val="00B04B34"/>
    <w:rsid w:val="00B35203"/>
    <w:rsid w:val="00B56E99"/>
    <w:rsid w:val="00B85B8D"/>
    <w:rsid w:val="00BA43AC"/>
    <w:rsid w:val="00BA63D6"/>
    <w:rsid w:val="00BB65C9"/>
    <w:rsid w:val="00BB73CF"/>
    <w:rsid w:val="00BE621B"/>
    <w:rsid w:val="00BE6D70"/>
    <w:rsid w:val="00C067BA"/>
    <w:rsid w:val="00C21714"/>
    <w:rsid w:val="00C3681F"/>
    <w:rsid w:val="00C57C96"/>
    <w:rsid w:val="00C90DC8"/>
    <w:rsid w:val="00CC79E2"/>
    <w:rsid w:val="00CD64FD"/>
    <w:rsid w:val="00D3433A"/>
    <w:rsid w:val="00D34FCD"/>
    <w:rsid w:val="00D432BD"/>
    <w:rsid w:val="00D61069"/>
    <w:rsid w:val="00DA347E"/>
    <w:rsid w:val="00DD4462"/>
    <w:rsid w:val="00E277C5"/>
    <w:rsid w:val="00E32CF7"/>
    <w:rsid w:val="00E44490"/>
    <w:rsid w:val="00E52105"/>
    <w:rsid w:val="00E5756C"/>
    <w:rsid w:val="00E75693"/>
    <w:rsid w:val="00ED3CBE"/>
    <w:rsid w:val="00F01C11"/>
    <w:rsid w:val="00F40CA0"/>
    <w:rsid w:val="00F502E8"/>
    <w:rsid w:val="00F854FD"/>
    <w:rsid w:val="00FB1014"/>
    <w:rsid w:val="00FB2559"/>
    <w:rsid w:val="00FD59C8"/>
    <w:rsid w:val="00FE0E8E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2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A1B0-F78B-4B7F-BBE4-0D39AE0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GU1</cp:lastModifiedBy>
  <cp:revision>72</cp:revision>
  <cp:lastPrinted>2020-12-25T11:46:00Z</cp:lastPrinted>
  <dcterms:created xsi:type="dcterms:W3CDTF">2015-03-26T11:43:00Z</dcterms:created>
  <dcterms:modified xsi:type="dcterms:W3CDTF">2020-12-25T11:47:00Z</dcterms:modified>
</cp:coreProperties>
</file>